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 xml:space="preserve">З А К О Н    У К Р А Ї Н И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o2"/>
      <w:bookmarkEnd w:id="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Про  освіту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3"/>
      <w:bookmarkEnd w:id="1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     ( Відомості Верховної Ради УРСР (ВВР), 1991, N 34, ст.451 )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4"/>
      <w:bookmarkEnd w:id="2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{ Вводиться в дію Постановою ВР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 N 1144-XII ( </w:t>
      </w:r>
      <w:hyperlink r:id="rId5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1144-12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04.06.91, ВВР, 1991, N 34, ст.452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5"/>
      <w:bookmarkEnd w:id="3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 { Із змінами, внесеними згідно з Декретами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  N </w:t>
      </w:r>
      <w:hyperlink r:id="rId6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12-92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від 26.12.92, ВВР, 1993, N 10, ст. 76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  N </w:t>
      </w:r>
      <w:hyperlink r:id="rId7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23-92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від 31.12.92, ВВР, 1993, N 11, ст. 93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                                  Законами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6"/>
      <w:bookmarkEnd w:id="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N 3180-XII ( </w:t>
      </w:r>
      <w:hyperlink r:id="rId8" w:tgtFrame="_blank" w:history="1">
        <w:r w:rsidRPr="00821FD8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uk-UA"/>
          </w:rPr>
          <w:t>3180-12</w:t>
        </w:r>
      </w:hyperlink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05.05.93, ВВР, 1993, N 26, ст.277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7"/>
      <w:bookmarkEnd w:id="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N </w:t>
      </w:r>
      <w:hyperlink r:id="rId9" w:tgtFrame="_blank" w:history="1">
        <w:r w:rsidRPr="00821FD8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uk-UA"/>
          </w:rPr>
          <w:t>69/94-ВР</w:t>
        </w:r>
      </w:hyperlink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від 30.06.94, ВВР, 1994, N 29, ст.258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8"/>
      <w:bookmarkEnd w:id="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N </w:t>
      </w:r>
      <w:hyperlink r:id="rId10" w:tgtFrame="_blank" w:history="1">
        <w:r w:rsidRPr="00821FD8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uk-UA"/>
          </w:rPr>
          <w:t>183/94-ВР</w:t>
        </w:r>
      </w:hyperlink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від 23.09.94, ВВР, 1994, N 41, ст.376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9"/>
      <w:bookmarkEnd w:id="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N </w:t>
      </w:r>
      <w:hyperlink r:id="rId11" w:tgtFrame="_blank" w:history="1">
        <w:r w:rsidRPr="00821FD8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uk-UA"/>
          </w:rPr>
          <w:t>200/94-ВР</w:t>
        </w:r>
      </w:hyperlink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від 13.10.94, ВВР, 1994, N 45, ст.404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10"/>
      <w:bookmarkEnd w:id="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N </w:t>
      </w:r>
      <w:hyperlink r:id="rId12" w:tgtFrame="_blank" w:history="1">
        <w:r w:rsidRPr="00821FD8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uk-UA"/>
          </w:rPr>
          <w:t>498/95-ВР</w:t>
        </w:r>
      </w:hyperlink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від 22.12.95, ВВР, 1996, N  3, ст. 11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11"/>
      <w:bookmarkEnd w:id="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N  </w:t>
      </w:r>
      <w:hyperlink r:id="rId13" w:tgtFrame="_blank" w:history="1">
        <w:r w:rsidRPr="00821FD8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uk-UA"/>
          </w:rPr>
          <w:t>96/96-ВР</w:t>
        </w:r>
      </w:hyperlink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від 22.03.96, ВВР, 1996, N 16, ст. 71 }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12"/>
      <w:bookmarkEnd w:id="10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   { В редакції Закону N </w:t>
      </w:r>
      <w:hyperlink r:id="rId14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100/96-ВР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від 23.03.96,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    ВВР, 1996, N 21, ст. 84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13"/>
      <w:bookmarkEnd w:id="11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 { Із змінами, внесеними згідно із Законами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  N </w:t>
      </w:r>
      <w:hyperlink r:id="rId15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608/96-ВР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від 17.12.96, ВВР, 1997, N  8, ст. 62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  N 178-XIV ( </w:t>
      </w:r>
      <w:hyperlink r:id="rId16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178-14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14.10.98, ВВР, 1998, N 48, ст.294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14"/>
      <w:bookmarkEnd w:id="12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{ Додатково див. Закон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2120-III ( </w:t>
      </w:r>
      <w:hyperlink r:id="rId17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2120-14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07.12.2000, ВВР, 2001, N 2-3, ст.10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15"/>
      <w:bookmarkEnd w:id="13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{ Із змінами, внесеними згідно із Законами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2628-III ( </w:t>
      </w:r>
      <w:hyperlink r:id="rId18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2628-14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11.07.2001, ВВР, 2001, N 49, ст.259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2887-III ( </w:t>
      </w:r>
      <w:hyperlink r:id="rId19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2887-14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13.12.2001, ВВР, 2002, N 11, ст. 80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2905-III ( </w:t>
      </w:r>
      <w:hyperlink r:id="rId20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2905-14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20.12.2001, ВВР, 2002, N 12-13, ст.92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  380-IV (  </w:t>
      </w:r>
      <w:hyperlink r:id="rId21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380-15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26.12.2002, ВВР, 2003, N 10-11, ст.86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 1158-IV ( </w:t>
      </w:r>
      <w:hyperlink r:id="rId22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1158-15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11.09.2003, ВВР, 2004, N 8, ст.67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 1344-IV ( </w:t>
      </w:r>
      <w:hyperlink r:id="rId23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1344-15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27.11.2003, ВВР, 2004, N 17-18, ст.250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 1377-IV ( </w:t>
      </w:r>
      <w:hyperlink r:id="rId24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1377-15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11.12.2003, ВВР, 2004, N 15, ст.228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 1694-IV ( </w:t>
      </w:r>
      <w:hyperlink r:id="rId25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1694-15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20.04.2004, ВВР, 2005, N  4, ст.83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 1801-IV ( </w:t>
      </w:r>
      <w:hyperlink r:id="rId26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1801-15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17.06.2004, ВВР, 2004, N 43-44, ст.493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 2285-IV ( </w:t>
      </w:r>
      <w:hyperlink r:id="rId27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2285-15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23.12.2004, ВВР, 2005, N 7-8, ст.162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 2505-IV ( </w:t>
      </w:r>
      <w:hyperlink r:id="rId28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2505-15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25.03.2005, ВВР, 2005, N 17, N 18-19,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                                                         ст.267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 3167-IV ( </w:t>
      </w:r>
      <w:hyperlink r:id="rId29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3167-15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01.12.2005, ВВР, 2006, N 12, ст.104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 3235-IV ( </w:t>
      </w:r>
      <w:hyperlink r:id="rId30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3235-15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20.12.2005, ВВР, 2006, N 9, N 10-11,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                                                         ст.96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 3461-IV ( </w:t>
      </w:r>
      <w:hyperlink r:id="rId31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3461-15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22.02.2006, ВВР, 2006, N 28, ст.242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  424-V  (  </w:t>
      </w:r>
      <w:hyperlink r:id="rId32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424-16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01.12.2006, ВВР, 2007, N  9, ст.67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  489-V  (  </w:t>
      </w:r>
      <w:hyperlink r:id="rId33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489-16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19.12.2006, ВВР, 2007, N 7-8, ст.66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16"/>
      <w:bookmarkEnd w:id="14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         { Додатково див. Рішення Конституційного Суду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          N 6-рп/2007 ( </w:t>
      </w:r>
      <w:hyperlink r:id="rId34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v0a6p710-07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09.07.2007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" w:name="o17"/>
      <w:bookmarkEnd w:id="15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{ Із змінами, внесеними згідно із Законом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107-VI ( </w:t>
      </w:r>
      <w:hyperlink r:id="rId35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107-17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28.12.2007, ВВР, 2008, N 5-6, N 7-8, ст.78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                            - зміни діють по 31 грудня 2008 року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o18"/>
      <w:bookmarkEnd w:id="16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       { Додатково див. Рішення Конституційного Суду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        N 10-рп/2008 ( </w:t>
      </w:r>
      <w:hyperlink r:id="rId36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v010p710-08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22.05.2008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o19"/>
      <w:bookmarkEnd w:id="17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{ Із змінами, внесеними згідно із Законами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 290-VI (  </w:t>
      </w:r>
      <w:hyperlink r:id="rId37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290-17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20.05.2008, ВВР, 2008, N 27-28, ст.251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2289-VI ( </w:t>
      </w:r>
      <w:hyperlink r:id="rId38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2289-17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01.06.2010, ВВР, 2010, N 33, ст.471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lastRenderedPageBreak/>
        <w:t xml:space="preserve">  N 2555-VI ( </w:t>
      </w:r>
      <w:hyperlink r:id="rId39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2555-17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23.09.2010, ВВР, 2011, N  6, ст.41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N 2856-VI ( </w:t>
      </w:r>
      <w:hyperlink r:id="rId40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2856-17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23.12.2010, ВВР, 2011, N 29, ст.272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o20"/>
      <w:bookmarkEnd w:id="18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   { У тексті Закону слова "заклади освіти" в усіх відмінках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    замінено  словами  "навчальні  заклади"  у відповідному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    відмінку згідно із Законом N 1158-IV (  </w:t>
      </w:r>
      <w:hyperlink r:id="rId41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1158-15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 )  від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     11.09.2003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o21"/>
      <w:bookmarkEnd w:id="1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Освіта -  основа  інтелектуального,  культурного,  духовного,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соціального, економічного розвитку суспільства і держави.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" w:name="o22"/>
      <w:bookmarkEnd w:id="2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Метою освіти є всебічний розвиток людини  як  особистості  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найвищої цінності суспільства, розвиток її талантів,  розумових  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фізичних  здібностей,  виховання  високих    моральних    якостей,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формування громадян,  здатних  до  свідомого  суспільного  вибору,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збагачення на цій основі інтелектуального,  творчого,  культурного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потенціалу  народу,   підвищення    освітнього    рівня    народу,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забезпечення народного господарства кваліфікованими фахівцями.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" w:name="o23"/>
      <w:bookmarkEnd w:id="2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Освіта  в  Україні  грунтується   на    засадах    гуманізму,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демократії, національної свідомості, взаємоповаги  між  націями  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народами.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" w:name="o24"/>
      <w:bookmarkEnd w:id="2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 xml:space="preserve">Розділ I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" w:name="o25"/>
      <w:bookmarkEnd w:id="2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ЗАГАЛЬНІ ПОЛОЖЕННЯ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" w:name="o26"/>
      <w:bookmarkEnd w:id="2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1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Законодавство України про освіту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" w:name="o27"/>
      <w:bookmarkEnd w:id="2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Законодавство України про  освіту  базується  на  Конституції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 (  </w:t>
      </w:r>
      <w:hyperlink r:id="rId42" w:tgtFrame="_blank" w:history="1">
        <w:r w:rsidRPr="00821FD8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uk-UA"/>
          </w:rPr>
          <w:t>254к/96-ВР</w:t>
        </w:r>
      </w:hyperlink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і складається з цього Закону, інших актів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законодавства України.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" w:name="o28"/>
      <w:bookmarkEnd w:id="2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2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Завдання законодавства України про освіту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" w:name="o29"/>
      <w:bookmarkEnd w:id="2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Завданням законодавства  України  про  освіту  є  регулювання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суспільних відносин у  галузі  навчання,  виховання,  професійної,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наукової, загальнокультурної підготовки громадян України.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" w:name="o30"/>
      <w:bookmarkEnd w:id="2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3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Право громадян України на освіту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" w:name="o31"/>
      <w:bookmarkEnd w:id="2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Громадяни України мають право на безкоштовну освіту в усіх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державних  навчальних  закладах  незалежно  від    статі,    раси,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національності, соціального і майнового стану, роду  та  характеру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занять, світоглядних переконань, належності до  партій,  ставлення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релігії, віросповідання, стану здоров'я,  місця  проживання  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інших обставин. Це право забезпечується: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" w:name="o32"/>
      <w:bookmarkEnd w:id="3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розгалуженою   мережею  навчальних  закладів,  заснованих  на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державній  та  інших  формах власності, наукових установ, закладів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післядипломної освіти;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" w:name="o33"/>
      <w:bookmarkEnd w:id="3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відкритим характером навчальних закладів, створенням умов для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вибору  профілю  навчання  і  виховання  відповідно до здібностей,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інтересів громадянина;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" w:name="o34"/>
      <w:bookmarkEnd w:id="3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різними  формами  навчання  -  очною,  вечірньою,    заочною,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екстернатом, а також педагогічним патронажем.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" w:name="o35"/>
      <w:bookmarkEnd w:id="3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Держава  здійснює  соціальний  захист  вихованців,  учнів,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студентів, курсантів, слухачів, стажистів, клінічних  ординаторів,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аспірантів,  докторантів  та  інших  осіб  незалежно  від  форм їх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навчання  і  типів навчальних закладів, де вони навчаються, сприяє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здобуттю освіти в домашніх умовах.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" w:name="o36"/>
      <w:bookmarkEnd w:id="3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3. Для одержання документа про освіту громадяни  мають  право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державну атестацію.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" w:name="o37"/>
      <w:bookmarkEnd w:id="3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 Іноземні  громадяни,  особи  без  громадянства здобувають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освіту   в  навчальних  закладах  України  відповідно  до  чинного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законодавства та міжнародних договорів.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" w:name="o38"/>
      <w:bookmarkEnd w:id="3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4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Державна політика в галузі освіти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" w:name="o39"/>
      <w:bookmarkEnd w:id="3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   Україна    визнає    освіту    пріоритетною      сферою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соціально-економічного,  духовного    і    культурного    розвитку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" w:name="o40"/>
      <w:bookmarkEnd w:id="3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Державна політика в галузі освіти  визначається  Верховною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Радою України відповідно до  Конституції  України  і  здійснюється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органами  державної  виконавчої  влади  та   органами    місцевого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самоврядування.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" w:name="o41"/>
      <w:bookmarkEnd w:id="3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5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Державний контроль за діяльністю навчальних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закладів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" w:name="o42"/>
      <w:bookmarkEnd w:id="4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Державний   контроль   за   діяльністю   навчальних  закладів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незалежно  від  форм  власності  здійснюється з метою забезпечення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реалізації  єдиної  державної  політики в галузі освіти. Державний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контроль  проводиться центральними і місцевими органами управління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освітою   та   Державною   інспекцією   навчальних   закладів  при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Міністерстві  освіти  України.  Положення  про центральні державні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органи  управління  освітою,  про  Державну  інспекцію  навчальних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закладів  при Міністерстві освіти України затверджуються Кабінетом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Міністрів України.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" w:name="o43"/>
      <w:bookmarkEnd w:id="4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6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Основні принципи освіти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" w:name="o44"/>
      <w:bookmarkEnd w:id="4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Основними принципами освіти в Україні є: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" w:name="o45"/>
      <w:bookmarkEnd w:id="4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доступність  для  кожного  громадянина  усіх  форм  і   типів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освітніх послуг, що надаються державою;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" w:name="o46"/>
      <w:bookmarkEnd w:id="4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рівність  умов  кожної  людини  для  повної  реалізації    її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здібностей, таланту, всебічного розвитку;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5" w:name="o47"/>
      <w:bookmarkEnd w:id="4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гуманізм,  демократизм,    пріоритетність    загальнолюдських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духовних цінностей;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6" w:name="o48"/>
      <w:bookmarkEnd w:id="4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органічний  зв'язок із  світовою  та  національною  історією,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культурою, традиціями;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7" w:name="o49"/>
      <w:bookmarkEnd w:id="4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незалежність освіти  від  політичних  партій,  громадських  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релігійних організацій;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8" w:name="o50"/>
      <w:bookmarkEnd w:id="4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науковий, світський характер освіти;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9" w:name="o51"/>
      <w:bookmarkEnd w:id="4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інтеграція з наукою і виробництвом;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0" w:name="o52"/>
      <w:bookmarkEnd w:id="5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взаємозв'язок з освітою інших країн;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1" w:name="o53"/>
      <w:bookmarkEnd w:id="5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гнучкість і прогностичність системи освіти;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2" w:name="o54"/>
      <w:bookmarkEnd w:id="5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єдність і наступність системи освіти;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3" w:name="o55"/>
      <w:bookmarkEnd w:id="5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безперервність і різноманітність освіти;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4" w:name="o56"/>
      <w:bookmarkEnd w:id="5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поєднання державного управління і громадського самоврядування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освіті.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5" w:name="o57"/>
      <w:bookmarkEnd w:id="5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7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Мова освіти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6" w:name="o58"/>
      <w:bookmarkEnd w:id="5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Мова  освіти  визначається  Конституцією  України,    Законом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Української РСР "Про мови в Українській РСР" ( </w:t>
      </w:r>
      <w:hyperlink r:id="rId43" w:tgtFrame="_blank" w:history="1">
        <w:r w:rsidRPr="00821FD8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uk-UA"/>
          </w:rPr>
          <w:t>8312-11</w:t>
        </w:r>
      </w:hyperlink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7" w:name="o59"/>
      <w:bookmarkEnd w:id="5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8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Навчально-виховний  процес і  громадсько-політична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діяльність у навчальних закладах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8" w:name="o60"/>
      <w:bookmarkEnd w:id="5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 Навчально-виховний процес у навчальних закладах є вільним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   втручання   політичних   партій,   громадських,   релігійних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організацій.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9" w:name="o61"/>
      <w:bookmarkEnd w:id="5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Залучення учнів, студентів до участі в політичних акціях 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релігійних  заходах  під  час  навчально-виховного   процесу    не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допускається.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0" w:name="o62"/>
      <w:bookmarkEnd w:id="6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 Належність  особи  до  будь-якої    політичної    партії,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громадської,  релігійної  організації,  що  діють  відповідно   до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Конституції України ( </w:t>
      </w:r>
      <w:hyperlink r:id="rId44" w:tgtFrame="_blank" w:history="1">
        <w:r w:rsidRPr="00821FD8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uk-UA"/>
          </w:rPr>
          <w:t>254к/96-ВР</w:t>
        </w:r>
      </w:hyperlink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не є перешкодою для  її участі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навчально-виховному процесі.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1" w:name="o63"/>
      <w:bookmarkEnd w:id="6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 Учні,  студенти,  працівники  освіти  можуть створювати 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 закладах первинні осередки об'єднань громадян, членами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яких вони є.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2" w:name="o64"/>
      <w:bookmarkEnd w:id="6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9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Навчальні заклади і церква (релігійні організації)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3" w:name="o65"/>
      <w:bookmarkEnd w:id="6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Навчальні  заклади  в  Україні  незалежно  від форм власності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відокремлені  від церкви (релігійних організацій), мають світський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характер,   крім   навчальних   закладів,  заснованих  релігійними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організаціями.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4" w:name="o66"/>
      <w:bookmarkEnd w:id="6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10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Управління освітою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5" w:name="o67"/>
      <w:bookmarkEnd w:id="6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В  Україні  для  управління  освітою  створюються  система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державних органів управління і органи громадського самоврядування.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6" w:name="o68"/>
      <w:bookmarkEnd w:id="6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Органи управління освітою  і  громадського  самоврядування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діють у межах повноважень, визначених законодавством.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7" w:name="o69"/>
      <w:bookmarkEnd w:id="6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11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Органи управління освітою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8" w:name="o70"/>
      <w:bookmarkEnd w:id="6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 державних органів управління освітою в Україні належать: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9" w:name="o71"/>
      <w:bookmarkEnd w:id="6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Міністерство освіти України;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0" w:name="o72"/>
      <w:bookmarkEnd w:id="7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міністерства   і   відомства   України,  яким  підпорядковані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навчальні заклади;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1" w:name="o73"/>
      <w:bookmarkEnd w:id="7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Вища атестаційна комісія України;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2" w:name="o74"/>
      <w:bookmarkEnd w:id="7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Міністерство освіти Автономної Республіки Крим;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3" w:name="o75"/>
      <w:bookmarkEnd w:id="7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місцеві органи державної виконавчої влади та органи місцевого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самоврядування і підпорядковані їм органи управління освітою.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4" w:name="o76"/>
      <w:bookmarkEnd w:id="7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12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Повноваження  Міністерства  освіти  України  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міністерств    і    відомств    України,   яким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підпорядковані навчальні заклади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5" w:name="o77"/>
      <w:bookmarkEnd w:id="7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 Міністерство  освіти  України  є   центральним    органом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державної виконавчої влади,  який  здійснює  керівництво  у  сфері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освіти.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6" w:name="o78"/>
      <w:bookmarkEnd w:id="7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Міністерство освіти України: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7" w:name="o79"/>
      <w:bookmarkEnd w:id="7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бере участь у визначенні державної політики в галузі  освіти,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науки, професійної підготовки кадрів, розробляє програми  розвитку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освіти, державні стандарти освіти;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8" w:name="o80"/>
      <w:bookmarkEnd w:id="7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встановлює державні  стандарти  знань  з  кожного  предмета;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9" w:name="o81"/>
      <w:bookmarkEnd w:id="7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визначає   мінімальні    нормативи    матеріально-технічного,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фінансового забезпечення навчальних закладів;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0" w:name="o82"/>
      <w:bookmarkEnd w:id="8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здійснює  навчально-методичне  керівництво,    контроль    за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дотриманням державних стандартів освіти, державне інспектування;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1" w:name="o83"/>
      <w:bookmarkEnd w:id="8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забезпечує   зв'язок  із  навчальними  закладами,  державними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органами інших країн з питань, які входять до його компетенції;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2" w:name="o84"/>
      <w:bookmarkEnd w:id="8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проводить    акредитацію    вищих   та   професійно-технічних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   закладів    незалежно    від   форм   власності   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підпорядкування, видає їм ліцензії, сертифікати;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3" w:name="o85"/>
      <w:bookmarkEnd w:id="8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формує  і  розміщує  державне  замовлення    на    підготовку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спеціалістів з вищою освітою;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4" w:name="o86"/>
      <w:bookmarkEnd w:id="8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розробляє  умови  прийому  до навчальних закладів;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5" w:name="o87"/>
      <w:bookmarkEnd w:id="8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забезпечує  випуск  підручників,    посібників,    методичної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літератури;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6" w:name="o88"/>
      <w:bookmarkEnd w:id="8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розробляє   проекти   положень   про  навчальні  заклади,  що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затверджуються Кабінетом Міністрів України;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7" w:name="o89"/>
      <w:bookmarkEnd w:id="8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організовує  атестацію  педагогічних  і  науково-педагогічних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працівників  щодо  присвоєння  їм    кваліфікаційних    категорій,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педагогічних та вчених звань;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8" w:name="o90"/>
      <w:bookmarkEnd w:id="8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разом  з  іншими  міністерствами    і    відомствами,    яким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підпорядковані  навчальні заклади, Міністерством освіти Автономної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Республіки  Крим  реалізує  державну  політику  в  галузі  освіти,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здійснює  контроль  за  її практичним втіленням, дотриманням актів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законодавства  про освіту в усіх навчальних закладах незалежно від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форм власності та підпорядкування;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9" w:name="o91"/>
      <w:bookmarkEnd w:id="8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здійснює керівництво державними навчальними закладами.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0" w:name="o92"/>
      <w:bookmarkEnd w:id="9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Акти  Міністерства  освіти  України,  прийняті  у  межах його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повноважень,  є  обов'язковими  для  міністерств  і відомств, яким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підпорядковані  навчальні  заклади, Міністерства освіти Автономної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Республіки  Крим,  місцевих  органів державної виконавчої влади 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органів   місцевого  самоврядування,  підпорядкованих  їм  органів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управління   освітою,   навчальних  закладів  незалежно  від  форм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власності.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1" w:name="o93"/>
      <w:bookmarkEnd w:id="9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Міністерство  освіти України забезпечує організацію роботи  з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фізичного виховання, фізкультурно-оздоровчої і спортивної роботи 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закладах усіх  типів  і  рівнів  акредитації,  здійснює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науково-методичне  забезпечення  цієї  роботи  в  ході навчального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процесу  і  в  позанавчальний  час.  {  Частину  першу  статті  12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доповнено абзацом згідно із Законом  N  178-XIV  (  </w:t>
      </w:r>
      <w:hyperlink r:id="rId45" w:tgtFrame="_blank" w:history="1">
        <w:r w:rsidRPr="00821FD8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uk-UA"/>
          </w:rPr>
          <w:t>178-14</w:t>
        </w:r>
      </w:hyperlink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від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14.10.98 }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2" w:name="o94"/>
      <w:bookmarkEnd w:id="9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Міністерства  і  відомства, яким підпорядковані навчальні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заклади,  разом  з  Міністерством  освіти  України беруть участь 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здійсненні  державної політики в галузі освіти, науки, професійної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підготовки   кадрів,  у  проведенні  державного  інспектування  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акредитації  навчальних закладів, здійснюють контрольні функції по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дотриманню  вимог  щодо  якості  освіти,  забезпечують  зв'язок із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навчальними закладами та державними органами інших країн з питань,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  належать  до  їх  компетенції,  організовують  впровадження  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практику досягнень науки і передового досвіду.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3" w:name="o95"/>
      <w:bookmarkEnd w:id="9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Акти  міністерств  і  відомств, яким підпорядковані навчальні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заклади,  прийняті  у  межах  їх  компетенції, є обов'язковими для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місцевих  органів  державної виконавчої влади та органів місцевого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самоврядування,  підпорядкованих  їм  органів  управління освітою,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  закладів  відповідного  профілю  незалежно  від  форм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власності.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4" w:name="o96"/>
      <w:bookmarkEnd w:id="9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Міністерство освіти Автономної  Республіки  Крим  здійснює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повноваження керівництва освітою, крім повноважень, віднесених  до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компетенції Міністерства освіти України, міністерств  і  відомств,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яким підпорядковані навчальні заклади.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5" w:name="o97"/>
      <w:bookmarkEnd w:id="9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Інші повноваження Міністерства освіти України, міністерств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   відомств   України,  яким  підпорядковані  навчальні  заклади,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визначаються положенням про них.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6" w:name="o98"/>
      <w:bookmarkEnd w:id="9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13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Повноваження Вищої атестаційної комісії України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7" w:name="o99"/>
      <w:bookmarkEnd w:id="9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Вища атестаційна  комісія  України  організовує  і  проводить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атестацію наукових і науково-педагогічних кадрів, керує роботою по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присудженню наукових ступенів, присвоєнню вченого звання  старшого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наукового співробітника.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8" w:name="o100"/>
      <w:bookmarkEnd w:id="9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Положення про Вищу атестаційну комісію України затверджується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Кабінетом Міністрів України.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9" w:name="o101"/>
      <w:bookmarkEnd w:id="9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14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Повноваження    місцевих    органів   державної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виконавчої    влади    та   органів   місцевого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самоврядування в галузі освіти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0" w:name="o102"/>
      <w:bookmarkEnd w:id="10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 Місцеві  органи  державної  виконавчої  влади  та  органи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місцевого самоврядування здійснюють  державну  політику  в  галузі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освіти і в межах їх компетенції: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1" w:name="o103"/>
      <w:bookmarkEnd w:id="10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встановлюють,  не  нижче  визначених  Міністерством    освіти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 мінімальних  нормативів,  обсяги  бюджетного фінансування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 закладів,  установ,  організацій  системи освіти, що є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комунальною  власністю,  та забезпечують фінансування витрат на їх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утримання;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2" w:name="o104"/>
      <w:bookmarkEnd w:id="10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забезпечують  розвиток мережі навчальних закладів та установ,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   системи  освіти,  зміцнення  їх  матеріальної  бази,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господарське обслуговування;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3" w:name="o105"/>
      <w:bookmarkEnd w:id="10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здійснюють  соціальний  захист  працівників  освіти,   дітей,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учнівської  і  студентської  молоді,  створюють  умови   для    їх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виховання,  навчання  і   роботи    відповідно    до    нормативів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матеріально-технічного та фінансового забезпечення;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4" w:name="o106"/>
      <w:bookmarkEnd w:id="10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організовують  облік  дітей  дошкільного  та  шкільного віку,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контролюють  виконання  вимог  щодо  навчання  дітей  у навчальних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закладах;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5" w:name="o107"/>
      <w:bookmarkEnd w:id="10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вирішують у встановленому порядку питання, пов'язані з опікою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 піклуванням про неповнолітніх,  які  залишилися  без  піклування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батьків, дітей-сиріт, захист  їх  прав,  надання  матеріальної  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іншої допомоги;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6" w:name="o108"/>
      <w:bookmarkEnd w:id="10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створюють належні умови за місцем  проживання  для  виховання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дітей, молоді, розвитку здібностей, задоволення їх інтересів;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7" w:name="o109"/>
      <w:bookmarkEnd w:id="10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забезпечують у  сільській  місцевості  регулярне  безкоштовне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підвезення до місця навчання  і  додому  дітей  дошкільного  віку,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учнів та педагогічних працівників;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8" w:name="o110"/>
      <w:bookmarkEnd w:id="10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організовують професійне консультування молоді та продуктивну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працю учнів;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9" w:name="o111"/>
      <w:bookmarkEnd w:id="10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визначають потреби,  обсяги  і  розробляють  пропозиції  щодо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державного замовлення на підготовку робітничих кадрів для регіону;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0" w:name="o112"/>
      <w:bookmarkEnd w:id="11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вирішують   у  встановленому  порядку  питання,  пов'язані  з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наданням особам, які відбували покарання у виді обмеження волі або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позбавлення  волі  на  певний строк, можливості здобувати загальну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середню освіту. { Частину першу статті 14 доповнено абзацом згідно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із Законом N 3167-IV ( </w:t>
      </w:r>
      <w:hyperlink r:id="rId46" w:tgtFrame="_blank" w:history="1">
        <w:r w:rsidRPr="00821FD8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uk-UA"/>
          </w:rPr>
          <w:t>3167-15</w:t>
        </w:r>
      </w:hyperlink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01.12.2005 }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1" w:name="o113"/>
      <w:bookmarkEnd w:id="11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Місцевими органами державної виконавчої влади та  органами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місцевого самоврядування створюються відповідні органи  управління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освітою, діяльність яких спрямовується на: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2" w:name="o114"/>
      <w:bookmarkEnd w:id="11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управління навчальними закладами, що є комунальною власністю;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3" w:name="o115"/>
      <w:bookmarkEnd w:id="11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організацію   навчально-методичного  забезпечення  навчальних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закладів,   вдосконалення  професійної  кваліфікації  педагогічних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працівників,   їх   перепідготовку   та   атестацію   у   порядку,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встановленому Міністерством освіти України;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4" w:name="o116"/>
      <w:bookmarkEnd w:id="11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координацію дій педагогічних, виробничих  колективів,  сім'ї,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громадськості з питань навчання і виховання дітей;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5" w:name="o117"/>
      <w:bookmarkEnd w:id="11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визначення потреб,  розроблення  пропозицій  щодо  державного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контракту і формування  регіонального  замовлення  на  педагогічні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кадри, укладання договорів на їх підготовку;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6" w:name="o118"/>
      <w:bookmarkEnd w:id="11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контроль за дотриманням вимог щодо  змісту,  рівня  і  обсягу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освіти, атестацію навчальних закладів, що є комунальною власністю.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7" w:name="o119"/>
      <w:bookmarkEnd w:id="11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Місцеві  органи  управління  освітою  у   здійсненні    своїх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повноважень підпорядковані місцевим органам  державної  виконавчої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влади, органам місцевого самоврядування та  відповідним  державним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органам управління  освітою  у  порядку,  встановленому  Кабінетом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Міністрів України.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8" w:name="o120"/>
      <w:bookmarkEnd w:id="11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15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Державні стандарти освіти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9" w:name="o121"/>
      <w:bookmarkEnd w:id="11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Державні стандарти освіти встановлюють вимоги  до  змісту,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обсягу і рівня освітньої та фахової підготовки в Україні.  Вони  є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основою  оцінки  освітнього  та  освітньо-кваліфікаційного   рівня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громадян незалежно від форм одержання освіти.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0" w:name="o122"/>
      <w:bookmarkEnd w:id="12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Державні стандарти  освіти  розробляються  окремо  з  кожного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освітнього та  освітньо-кваліфікаційного  рівня  і  затверджуються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Кабінетом  Міністрів  України.  Вони  підлягають   перегляду    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перезатвердженню не рідше як один раз на 10 років.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1" w:name="o123"/>
      <w:bookmarkEnd w:id="12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Відповідність  освітніх  послуг  державним  стандартам  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вимогам     визначається    засновником    навчального    закладу,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Міністерством  освіти  України,  Міністерством  освіти  Автономної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Республіки Крим, міністерствами і відомствами, яким підпорядковані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навчальні  заклади,  місцевими  органами управління освітою шляхом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ліцензування   (   </w:t>
      </w:r>
      <w:hyperlink r:id="rId47" w:tgtFrame="_blank" w:history="1">
        <w:r w:rsidRPr="00821FD8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uk-UA"/>
          </w:rPr>
          <w:t>1019-2007-п</w:t>
        </w:r>
      </w:hyperlink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),  інспектування,  атестації  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акредитації навчальних закладів у порядку, встановленому Кабінетом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Міністрів України.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2" w:name="o124"/>
      <w:bookmarkEnd w:id="122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    { Абзац другий частини другої статті 15 виключено на підставі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Закону N 2289-VI ( </w:t>
      </w:r>
      <w:hyperlink r:id="rId48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2289-17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01.06.2010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3" w:name="o125"/>
      <w:bookmarkEnd w:id="12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 За результатами ліцензування Міністерство освіти України,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Міністерство  освіти  Автономної  Республіки  Крим, місцеві органи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управління  освітою  у  межах своїх повноважень надають навчальним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закладам незалежно від форм власності ліцензії на право здійснення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освітньої    діяльності   відповідно   до   державних   вимог   із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встановленням  за  певними освітніми або освітньо-кваліфікаційними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рівнями    обсягів   підготовки,   які   відповідають   кадровому,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науково-методичному    та   матеріально-технічному   забезпеченню,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вносять їх до державного реєстру навчальних закладів.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4" w:name="o126"/>
      <w:bookmarkEnd w:id="12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Невиконання  або  грубе  порушення навчальним закладом умов 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правил   ліцензійної   діяльності,   подання   та   розповсюдження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недостовірної  інформації  щодо  її  здійснення  є  підставою  для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призупинення дії або анулювання ліцензії.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5" w:name="o127"/>
      <w:bookmarkEnd w:id="12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 За  результатами  акредитації  вищих навчальних закладів,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закладів післядипломної освіти Міністерство освіти України разом з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міністерствами   і   відомствами,  яким  підпорядковані  навчальні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заклади: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6" w:name="o128"/>
      <w:bookmarkEnd w:id="12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визначає відповідність освітніх послуг  державним  стандартам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певного    освітньо-кваліфікаційного    рівня    за      напрямами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(спеціальностями),  надає  право  видачі  документа  про    освіту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державного зразка;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7" w:name="o129"/>
      <w:bookmarkEnd w:id="12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встановлює рівень акредитації навчального закладу;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8" w:name="o130"/>
      <w:bookmarkEnd w:id="12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надає  певну  автономію  навчального  закладу  відповідно  до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отриманого статусу;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9" w:name="o131"/>
      <w:bookmarkEnd w:id="12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інформує  громадськість  про  якість  освітньої  та  наукової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діяльності вищих навчальних закладів;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0" w:name="o132"/>
      <w:bookmarkEnd w:id="13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вирішує  в  установленому  порядку  питання про реорганізацію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вищого  навчального  закладу  з  наданням відповідного статусу або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його ліквідацію.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1" w:name="o133"/>
      <w:bookmarkEnd w:id="13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   За   результатами   атестації   дошкільних,   середніх,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позашкільних    та    професійно-технічних   навчальних   закладів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Міністерство   освіти   України,  Міністерство  освіти  Автономної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Республіки  Крим,  місцеві органи управління освітою у межах своїх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повноважень: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2" w:name="o134"/>
      <w:bookmarkEnd w:id="13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визначають   відповідність  освітніх  послуг,  які  надаються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навчальними  закладами, державним стандартам певного освітнього 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освітньо-кваліфікаційного рівня;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3" w:name="o135"/>
      <w:bookmarkEnd w:id="13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приймають  рішення  про  створення спеціалізованих навчальних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закладів: шкіл, колегіумів, ліцеїв, гімназій тощо;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4" w:name="o136"/>
      <w:bookmarkEnd w:id="13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вносять  пропозиції  Міністерству  освіти України про надання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відповідного статусу професійно-технічним навчальним закладам;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5" w:name="o137"/>
      <w:bookmarkEnd w:id="13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приймають рішення про створення, реорганізацію або ліквідацію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закладів.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6" w:name="o138"/>
      <w:bookmarkEnd w:id="13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 За  особливі  досягнення  в  роботі  навчального  закладу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Президентом   України   може   бути  надано  статус  національного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навчального закладу.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7" w:name="o139"/>
      <w:bookmarkEnd w:id="13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16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Органи громадського самоврядування в освіті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8" w:name="o140"/>
      <w:bookmarkEnd w:id="13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Органами громадського самоврядування в освіті є: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9" w:name="o141"/>
      <w:bookmarkEnd w:id="13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загальні збори (конференція) колективу навчального закладу;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0" w:name="o142"/>
      <w:bookmarkEnd w:id="14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районна,    міська,    обласна    конференції    педагогічних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працівників, з'їзд працівників освіти Автономної Республіки Крим;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1" w:name="o143"/>
      <w:bookmarkEnd w:id="14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Всеукраїнський з'їзд працівників освіти.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2" w:name="o144"/>
      <w:bookmarkEnd w:id="14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Органи  громадського  самоврядування  в  освіті    можуть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об'єднувати учасників  навчально-виховного  процесу,  спеціалістів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певного професійного спрямування.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3" w:name="o145"/>
      <w:bookmarkEnd w:id="14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 Органи  громадського  самоврядування  в  освіті   вносять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пропозиції щодо формування державної  політики  в  галузі  освіти,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вирішують у межах своїх  повноважень  питання  навчально-виховної,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науково-дослідної,        методичної,        економічної         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фінансово-господарської діяльності навчальних закладів.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4" w:name="o146"/>
      <w:bookmarkEnd w:id="14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Повноваження органів  громадського  самоврядування  в  освіті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визначає в межах чинного законодавства Міністерство освіти України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 участю представників  профспілок,  всеукраїнських  педагогічних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(освітянських) об'єднань.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5" w:name="o147"/>
      <w:bookmarkEnd w:id="14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17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Самоврядування навчальних закладів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6" w:name="o148"/>
      <w:bookmarkEnd w:id="14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Самоврядування навчальних закладів передбачає їх право на: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7" w:name="o149"/>
      <w:bookmarkEnd w:id="14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самостійне    планування    роботи,    вирішення       питань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навчально-виховної, науково-дослідної, методичної,  економічної  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фінансово-господарської діяльності;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8" w:name="o150"/>
      <w:bookmarkEnd w:id="14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участь у формуванні планів прийому учнів, студентів, слухачів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 урахуванням  державного  контракту   (замовлення)    та    угод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підприємств, установ, організацій, громадян;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9" w:name="o151"/>
      <w:bookmarkEnd w:id="14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визначення  змісту компонента освіти, що надається навчальним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закладом понад визначений державою обсяг;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0" w:name="o152"/>
      <w:bookmarkEnd w:id="15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прийняття  на  роботу  педагогічних,    науково-педагогічних,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інженерно-педагогічних та інших працівників, а  також  фахівців  з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інших держав, у тому числі за контрактами;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1" w:name="o153"/>
      <w:bookmarkEnd w:id="15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самостійне використання усіх видів  асигнувань,  затвердження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структури  і  штатного  розпису  в  межах   встановленого    фонду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заробітної плати;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2" w:name="o154"/>
      <w:bookmarkEnd w:id="15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здійснення громадського контролю за організацією  харчування,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охорони здоров'я, охорони праці в навчальних закладах.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3" w:name="o155"/>
      <w:bookmarkEnd w:id="15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18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Умови створення навчальних закладів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4" w:name="o156"/>
      <w:bookmarkEnd w:id="15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  Навчальні   заклади   створюються   органами   державної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  влади    і    органами   місцевого   самоврядування,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підприємствами,   установами,  організаціями  незалежно  від  форм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власності,   громадянами   відповідно   до  соціально-економічних,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національних,   культурно-освітніх   потреб  у  них  за  наявності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необхідної    матеріально-технічної,    науково-методичної   бази,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педагогічних  кадрів.  Навчальний заклад набуває статусу юридичної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особи  з  дня  його  державної реєстрації у порядку, встановленому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законом для державної реєстрації юридичних осіб.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5" w:name="o157"/>
      <w:bookmarkEnd w:id="155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{  Частина перша статті 18 із змінами, внесеними згідно із Законом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N 2555-VI ( </w:t>
      </w:r>
      <w:hyperlink r:id="rId49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2555-17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23.09.2010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6" w:name="o158"/>
      <w:bookmarkEnd w:id="15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Навчальні  заклади,  засновані  на  загальнодержавній або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комунальній   власності,   мають   статус  державного  навчального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закладу.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7" w:name="o159"/>
      <w:bookmarkEnd w:id="15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 Навчальні  заклади  незалежно від їх статусу і належності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забезпечують  якість  освіти  в  обсязі вимог державних стандартів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8" w:name="o160"/>
      <w:bookmarkEnd w:id="15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 Потреба  у  вищих  навчальних закладах незалежно від форм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власності та їх мережа визначаються Кабінетом Міністрів України.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9" w:name="o161"/>
      <w:bookmarkEnd w:id="15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Потреба    в    професійно-технічних    навчальних   закладах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визначається   Кабінетом   Міністрів   України,   а  їх  мережа  -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Міністерством освіти України.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0" w:name="o162"/>
      <w:bookmarkEnd w:id="16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Потреба  в  навчальних  закладах,  заснованих  на комунальній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власності,  визначається  місцевими  органами державної виконавчої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влади та органами місцевого самоврядування.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1" w:name="o163"/>
      <w:bookmarkEnd w:id="16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Порядок  створення,  реорганізації  та  ліквідації навчальних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закладів встановлюється Кабінетом Міністрів України.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2" w:name="o164"/>
      <w:bookmarkEnd w:id="16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Діяльність навчального закладу розпочинається за наявності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ліцензії  на  здійснення  діяльності, пов'язаної з наданням послуг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для   одержання   освіти  і  підготовкою  фахівців  різних  рівнів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кваліфікації.  Ліцензія  видається  у  порядку,  що встановлюється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Кабінетом Міністрів України.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3" w:name="o165"/>
      <w:bookmarkEnd w:id="16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 Навчальні  заклади  діють  на  підставі власних статутів,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затверджених: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4" w:name="o166"/>
      <w:bookmarkEnd w:id="16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Міністерством освіти України стосовно навчальних закладів, що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засновані  на  загальнодержавній  власності  і  перебувають у його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системі;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5" w:name="o167"/>
      <w:bookmarkEnd w:id="16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міністерствами,   відомствами  України,  яким  підпорядковані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навчальні  заклади,  засновані  на загальнодержавній власності, за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погодженням з Міністерством освіти України;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6" w:name="o168"/>
      <w:bookmarkEnd w:id="16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Міністерством   освіти   України  стосовно  вищих  навчальних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закладів, заснованих на інших формах власності;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7" w:name="o169"/>
      <w:bookmarkEnd w:id="16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місцевими  органами  державної  виконавчої  влади та органами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місцевого  самоврядування  стосовно державних навчальних закладів,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  є  комунальною  власністю,  і  навчальних закладів (крім вищих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закладів), заснованих на інших формах власності.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8" w:name="o170"/>
      <w:bookmarkEnd w:id="16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 Навчальний  заклад  повинен  мати  власну  назву,  в якій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обов'язково  вказується  його тип (дитячий садок, школа, гімназія,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ліцей,   колегіум,   коледж,  інститут,  консерваторія,  академія,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університет чи інше) та організаційно-правова форма.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9" w:name="o171"/>
      <w:bookmarkEnd w:id="16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19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Наукове і методичне забезпечення освіти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0" w:name="o172"/>
      <w:bookmarkEnd w:id="17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Наукове    і   методичне   забезпечення   освіти   здійснюють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Міністерство  освіти  України,  Національна Академія наук України,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Академія педагогічних наук України, міністерства і відомства, яким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підпорядковані  навчальні  заклади, Міністерство освіти Автономної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Республіки  Крим,  вищі  навчальні  заклади,  академічні, галузеві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науково-дослідні  інститути,  заклади  післядипломної освіти, інші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науково-методичні  і методичні установи у взаємодії з відповідними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підприємствами,   творчими  спілками,  асоціаціями,  товариствами,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громадськими науковими організаціями.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1" w:name="o173"/>
      <w:bookmarkEnd w:id="17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20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Керівник навчального закладу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2" w:name="o174"/>
      <w:bookmarkEnd w:id="17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  Навчальний  заклад  очолює  його  керівник  (завідуючий,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директор, ректор, президент тощо).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3" w:name="o175"/>
      <w:bookmarkEnd w:id="17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Керівники  навчальних  закладів,  що  є загальнодержавною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власністю і підпорядковані Міністерству освіти України, обираються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  конкурсом  і  призначаються  на  посаду  Міністерством  освіти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 шляхом  укладання з ними контракту відповідно до порядку,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 затверджується Кабінетом Міністрів України.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4" w:name="o176"/>
      <w:bookmarkEnd w:id="17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 Керівники  навчальних  закладів,  що  є загальнодержавною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власністю   і  підпорядковані  іншим  міністерствам  і  відомствам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України,  обираються  за  конкурсом  і призначаються на посаду (за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попереднім    погодженням    з   Міністерством   освіти   України)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відповідними міністерствами і відомствами України шляхом укладання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ними контракту.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5" w:name="o177"/>
      <w:bookmarkEnd w:id="17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Керівники навчальних закладів, що є комунальною власністю,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призначаються  Міністерством  освіти  Автономної  Республіки Крим,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відповідними  обласними,  міськими,  районними органами управління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освітою  за  попереднім погодженням з місцевими органами державної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влади та органами місцевого самоврядування.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6" w:name="o178"/>
      <w:bookmarkEnd w:id="17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 Керівники навчальних закладів, заснованих на інших формах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власності,  призначаються  їх засновниками або уповноваженими ними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органами   за   попереднім  погодженням  з  відповідними  органами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управління  освітою місцевих органів державної виконавчої влади 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органів місцевого самоврядування.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7" w:name="o179"/>
      <w:bookmarkEnd w:id="17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Керівники вищих навчальних закладів щорічно звітують перед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загальними зборами (конференцією) колективу навчального закладу.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8" w:name="o180"/>
      <w:bookmarkEnd w:id="17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21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Психологічна служба в системі освіти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9" w:name="o181"/>
      <w:bookmarkEnd w:id="17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  системі   освіти   діє   державна   психологічна  служба.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Психологічне забезпечення навчально-виховного процесу в навчальних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закладах   здійснюють   практичні  психологи.  За  своїм  статусом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практичні психологи належать до педагогічних працівників.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0" w:name="o182"/>
      <w:bookmarkEnd w:id="18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22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Соціально-педагогічний патронаж у системі освіти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1" w:name="o183"/>
      <w:bookmarkEnd w:id="18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Соціально-педагогічний   патронаж  у  системі  освіти  сприяє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взаємодії  навчальних  закладів,  сім'ї  і суспільства у вихованні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дітей,  їх  адаптації  до  умов соціального середовища, забезпечує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консультативну   допомогу   батькам,  особам,  які  їх  замінюють.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Педагогічний  патронаж  здійснюється  соціальними  педагогами.  За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своїм   статусом   соціальні  педагоги  належать  до  педагогічних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працівників.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2" w:name="o184"/>
      <w:bookmarkEnd w:id="18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23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Участь діячів науки, культури та представників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інших сфер діяльності у навчально-виховній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роботі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3" w:name="o185"/>
      <w:bookmarkEnd w:id="18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Діячі  науки,  культури та представники інших сфер діяльності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   рішенням   навчального   закладу   можуть   брати   участь  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навчально-виховній  роботі, керівництві учнівськими, студентськими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об'єднаннями  за інтересами, сприяти інтелектуальному, культурному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розвитку  учнівської, студентської молоді, подавати консультаційну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допомогу педагогам.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4" w:name="o186"/>
      <w:bookmarkEnd w:id="18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24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Організація медичного обслуговування у системі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освіти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5" w:name="o187"/>
      <w:bookmarkEnd w:id="18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Організація безкоштовного медичного обслуговування в  системі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освіти  забезпечується  місцевими  органами  державної  виконавчої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влади та органами місцевого самоврядування, здійснюється закладами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Міністерства охорони здоров'я України, відомчими закладами охорони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здоров'я відповідно до чинного законодавства.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6" w:name="o188"/>
      <w:bookmarkEnd w:id="18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25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Організація харчування в навчальних закладах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7" w:name="o189"/>
      <w:bookmarkEnd w:id="18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Організація  та  відповідальність  за  харчування у державних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 закладах  покладаються  на  місцеві  органи  державної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влади та органи місцевого самоврядування, міністерства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   відомства  України,  яким  підпорядковані  навчальні  заклади,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керівників навчальних закладів і здійснюються за рахунок бюджетних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асигнувань.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8" w:name="o190"/>
      <w:bookmarkEnd w:id="18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Харчування   у   навчальних  закладах  інших  форм  власності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організовують засновник і керівник закладу.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9" w:name="o191"/>
      <w:bookmarkEnd w:id="18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Контроль  та  державний  нагляд    за    якістю    харчування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покладається на органи охорони здоров'я.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0" w:name="o192"/>
      <w:bookmarkEnd w:id="19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26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Забезпечення  безпечних  і  нешкідливих  умов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навчання, праці та виховання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1" w:name="o193"/>
      <w:bookmarkEnd w:id="19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Забезпечення  безпечних і нешкідливих умов навчання, праці 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виховання  у  навчальних  закладах покладається на їх власника або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уповноважений ним орган, керівника навчального закладу.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2" w:name="o194"/>
      <w:bookmarkEnd w:id="19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27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Документи про освіту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3" w:name="o195"/>
      <w:bookmarkEnd w:id="19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Випускнику     державного     або    іншого    акредитованого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(атестованого)  навчального закладу видається відповідний документ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про освіту встановленого зразка.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4" w:name="o196"/>
      <w:bookmarkEnd w:id="19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Зразки  документів  про  освіту  ( </w:t>
      </w:r>
      <w:hyperlink r:id="rId50" w:tgtFrame="_blank" w:history="1">
        <w:r w:rsidRPr="00821FD8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uk-UA"/>
          </w:rPr>
          <w:t>1260-97-п</w:t>
        </w:r>
      </w:hyperlink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затверджуються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Кабінетом Міністрів України.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5" w:name="o197"/>
      <w:bookmarkEnd w:id="19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 xml:space="preserve">Розділ II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6" w:name="o198"/>
      <w:bookmarkEnd w:id="19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СИСТЕМА ОСВІТИ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7" w:name="o199"/>
      <w:bookmarkEnd w:id="19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28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Поняття системи освіти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8" w:name="o200"/>
      <w:bookmarkEnd w:id="19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Система  освіти складається із навчальних закладів, наукових,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науково-методичних   і   методичних   установ,  науково-виробничих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підприємств,  державних  і  місцевих органів управління освітою 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самоврядування в галузі освіти.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9" w:name="o201"/>
      <w:bookmarkEnd w:id="19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29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Структура освіти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0" w:name="o202"/>
      <w:bookmarkEnd w:id="20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Структура освіти включає: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1" w:name="o203"/>
      <w:bookmarkEnd w:id="20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дошкільну освіту;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2" w:name="o204"/>
      <w:bookmarkEnd w:id="20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загальну середню освіту;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3" w:name="o205"/>
      <w:bookmarkEnd w:id="20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позашкільну освіту;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4" w:name="o206"/>
      <w:bookmarkEnd w:id="20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професійно-технічну освіту;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5" w:name="o207"/>
      <w:bookmarkEnd w:id="20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вищу освіту;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6" w:name="o208"/>
      <w:bookmarkEnd w:id="20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післядипломну освіту;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7" w:name="o209"/>
      <w:bookmarkEnd w:id="20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аспірантуру;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8" w:name="o210"/>
      <w:bookmarkEnd w:id="20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докторантуру;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9" w:name="o211"/>
      <w:bookmarkEnd w:id="20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самоосвіту.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0" w:name="o212"/>
      <w:bookmarkEnd w:id="21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30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Освітні та освітньо-кваліфікаційні рівні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1" w:name="o213"/>
      <w:bookmarkEnd w:id="21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1. В Україні встановлюються такі освітні рівні: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2" w:name="o214"/>
      <w:bookmarkEnd w:id="21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початкова загальна освіта;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3" w:name="o215"/>
      <w:bookmarkEnd w:id="21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базова загальна середня освіта;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4" w:name="o216"/>
      <w:bookmarkEnd w:id="21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повна загальна середня освіта;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5" w:name="o217"/>
      <w:bookmarkEnd w:id="21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професійно-технічна освіта;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6" w:name="o218"/>
      <w:bookmarkEnd w:id="21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базова вища освіта;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7" w:name="o219"/>
      <w:bookmarkEnd w:id="21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повна вища освіта.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8" w:name="o220"/>
      <w:bookmarkEnd w:id="21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В  Україні  встановлюються  такі  освітньо-кваліфікаційні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рівні: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9" w:name="o221"/>
      <w:bookmarkEnd w:id="21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кваліфікований робітник;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0" w:name="o222"/>
      <w:bookmarkEnd w:id="22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молодший спеціаліст;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1" w:name="o223"/>
      <w:bookmarkEnd w:id="22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бакалавр;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2" w:name="o224"/>
      <w:bookmarkEnd w:id="22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спеціаліст, магістр.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3" w:name="o225"/>
      <w:bookmarkEnd w:id="22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Положення  про  освітні  та  освітньо-кваліфікаційні    рівні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(ступеневу освіту) затверджується Кабінетом Міністрів України.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4" w:name="o226"/>
      <w:bookmarkEnd w:id="22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31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Наукові ступені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5" w:name="o227"/>
      <w:bookmarkEnd w:id="22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Науковими ступенями є: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6" w:name="o228"/>
      <w:bookmarkEnd w:id="22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кандидат наук;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7" w:name="o229"/>
      <w:bookmarkEnd w:id="22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доктор наук.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8" w:name="o230"/>
      <w:bookmarkEnd w:id="22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Наукові  ступені  кандидата  і доктора наук присуджуються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спеціалізованими   вченими   радами   вищих  навчальних  закладів,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наукових установ та організацій у порядку, встановленому Кабінетом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Міністрів України.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9" w:name="o231"/>
      <w:bookmarkEnd w:id="22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32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Вчені звання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0" w:name="o232"/>
      <w:bookmarkEnd w:id="23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Вченими званнями є: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1" w:name="o233"/>
      <w:bookmarkEnd w:id="23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старший науковий співробітник;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2" w:name="o234"/>
      <w:bookmarkEnd w:id="23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доцент;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3" w:name="o235"/>
      <w:bookmarkEnd w:id="23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професор.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4" w:name="o236"/>
      <w:bookmarkEnd w:id="23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 Вчені  звання  старший  науковий  співробітник,  доцент,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професор присвоюються на основі рішень вчених рад вищих навчальних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закладів,  наукових установ і організацій у порядку, встановленому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Кабінетом Міністрів України.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5" w:name="o237"/>
      <w:bookmarkEnd w:id="23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33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Дошкільна освіта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6" w:name="o238"/>
      <w:bookmarkEnd w:id="23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Дошкільна освіта і виховання здійснюються у сім'ї, дошкільних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  закладах  у  взаємодії  з  сім'єю  і  мають  на  меті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забезпечення  фізичного,  психічного здоров'я дітей, їх всебічного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розвитку,  набуття  життєвого  досвіду, вироблення умінь, навичок,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необхідних для подальшого навчання.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7" w:name="o239"/>
      <w:bookmarkEnd w:id="23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34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Дошкільні навчальні заклади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8" w:name="o240"/>
      <w:bookmarkEnd w:id="23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Дошкільними навчальними закладами є: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9" w:name="o241"/>
      <w:bookmarkEnd w:id="23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дошкільні навчальні заклади (ясла);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0" w:name="o242"/>
      <w:bookmarkEnd w:id="24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дошкільні навчальні заклади (ясла-садки);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1" w:name="o243"/>
      <w:bookmarkEnd w:id="24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дошкільні навчальні заклади (дитячі садки);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2" w:name="o244"/>
      <w:bookmarkEnd w:id="24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дошкільні навчальні заклади (ясла-садки) компенсуючого типу;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3" w:name="o245"/>
      <w:bookmarkEnd w:id="24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будинки дитини;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4" w:name="o246"/>
      <w:bookmarkEnd w:id="24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дошкільні навчальні  заклади  (дитячі  будинки)  інтернатного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типу;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5" w:name="o247"/>
      <w:bookmarkEnd w:id="24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дошкільні навчальні заклади (ясла-садки) сімейного типу;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6" w:name="o248"/>
      <w:bookmarkEnd w:id="24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дошкільні навчальні заклади (ясла-садки) комбінованого типу;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7" w:name="o249"/>
      <w:bookmarkEnd w:id="24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дошкільні навчальні заклади (центри розвитку дитини).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8" w:name="o250"/>
      <w:bookmarkEnd w:id="248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    {  Абзац  одинадцятий  частини  першої статті 34 виключено на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підставі Закону N 290-VI ( </w:t>
      </w:r>
      <w:hyperlink r:id="rId51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290-17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20.05.2008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9" w:name="o251"/>
      <w:bookmarkEnd w:id="24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Прийом дітей у дошкільні  навчальні  заклади  проводиться  за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бажанням батьків або осіб, які їх замінюють.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0" w:name="o252"/>
      <w:bookmarkEnd w:id="250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{ Стаття  34  в  редакції  Закону  N  2628-III  (  </w:t>
      </w:r>
      <w:hyperlink r:id="rId52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2628-14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 )  від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11.07.2001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1" w:name="o253"/>
      <w:bookmarkEnd w:id="25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35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Загальна середня освіта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2" w:name="o254"/>
      <w:bookmarkEnd w:id="25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Загальна  середня  освіта  забезпечує  всебічний  розвиток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дитини як особистості, її нахилів, здібностей,  талантів,  трудову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підготовку, професійне самовизначення, формування загальнолюдської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моралі, засвоєння визначеного суспільними, національно-культурними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потребами  обсягу  знань  про  природу,  людину,  суспільство    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виробництво, екологічне виховання, фізичне вдосконалення.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3" w:name="o255"/>
      <w:bookmarkEnd w:id="25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Держава  гарантує  молоді  право  на  отримання    повної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загальної середньої освіти і оплачує її здобуття.  Повна  загальна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середня освіта в Україні є  обов'язковою  і  може  отримуватись  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різних типах навчальних закладів.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4" w:name="o256"/>
      <w:bookmarkEnd w:id="25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За рахунок  коштів  підприємств,  установ  і  організацій,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батьків та інших добровільних внесків можуть  вводитися  додаткові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навчальні курси понад обсяг, визначений державним  стандартом  для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відповідного освітнього рівня.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5" w:name="o257"/>
      <w:bookmarkEnd w:id="25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36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Середні навчальні заклади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6" w:name="o258"/>
      <w:bookmarkEnd w:id="25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 Основним  видом  середніх  навчальних  закладів є середня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загальноосвітня школа трьох ступенів: перший - початкова школа, що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забезпечує  початкову  загальну освіту, другий - основна школа, що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забезпечує  базову загальну середню освіту, третій - старша школа,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 забезпечує повну загальну середню освіту.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7" w:name="o259"/>
      <w:bookmarkEnd w:id="25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Школи кожного з трьох ступенів можуть функціонувати  разом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або самостійно.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8" w:name="o260"/>
      <w:bookmarkEnd w:id="25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Навчання у середній загальноосвітній школі  починається  з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шести- або семирічного віку.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9" w:name="o261"/>
      <w:bookmarkEnd w:id="25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Школи першого ступеня у сільській  місцевості  створюються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незалежно від наявної кількості учнів.  Відкриття  таких  шкіл,  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також самостійних класів у них здійснюється за  рішенням  місцевих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органів  державної  виконавчої  влади   та    органів    місцевого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самоврядування.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0" w:name="o262"/>
      <w:bookmarkEnd w:id="26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 За  рішенням місцевих органів виконавчої влади та органів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місцевого самоврядування для задоволення освітніх потреб населення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можуть   створюватися   навчально-виховні   комплекси  "дошкільний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навчальний   заклад   -   загальноосвітній   навчальний   заклад",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"загальноосвітній   навчальний   заклад  -  дошкільний  навчальний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заклад"  або  об'єднання  з  іншими навчальними закладами, а також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загальноосвітні навчальні заклади та групи продовженого дня.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1" w:name="o263"/>
      <w:bookmarkEnd w:id="261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{ Частина п'ята статті 36 в редакції Закону N 2628-III ( </w:t>
      </w:r>
      <w:hyperlink r:id="rId53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2628-14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від 11.07.2001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2" w:name="o264"/>
      <w:bookmarkEnd w:id="26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Для  розвитку  здібностей,  обдарувань  і  талантів  дітей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створюються  профільні  класи  (з  поглибленим  вивченням  окремих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предметів або початкової допрофесійної підготовки), спеціалізовані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школи,  гімназії,  ліцеї,  колегіуми,  а    також    різні    типи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навчально-виховних  комплексів,  об'єднань.  Особливо  обдарованим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дітям держава надає підтримку і заохочення (стипендії, направлення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навчання і стажування до провідних вітчизняних  та  закордонних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освітніх, культурних центрів).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3" w:name="o265"/>
      <w:bookmarkEnd w:id="26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 Для  здобуття  загальної    середньої    освіти    можуть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створюватися вечірні (змінні) школи, а також класи, групи з очною,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заочною формами навчання при загальноосвітніх школах.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4" w:name="o266"/>
      <w:bookmarkEnd w:id="26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8.  Бажаючим  надається  право  і  створюються   умови    для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прискореного закінчення школи, складання іспитів екстерном.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5" w:name="o267"/>
      <w:bookmarkEnd w:id="26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37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Навчальні заклади для громадян, які потребують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соціальної допомоги та реабілітації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6" w:name="o268"/>
      <w:bookmarkEnd w:id="26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Для дітей, які не мають необхідних умов  для  виховання  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навчання в сім'ї, створюються загальноосвітні школи-інтернати.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7" w:name="o269"/>
      <w:bookmarkEnd w:id="26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Для дітей-сиріт і дітей,  які  залишилися  без  піклування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батьків, створюються школи-інтернати, дитячі будинки, в тому числі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сімейного типу, з повним державним утриманням.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8" w:name="o270"/>
      <w:bookmarkEnd w:id="26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Для дітей, які потребують тривалого лікування, створюються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дошкільні    навчальні    заклади,    загальноосвітні    санаторні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школи-інтернати, дитячі будинки. Навчальні заняття з такими дітьми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проводяться також у лікарнях, санаторіях, вдома.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9" w:name="o271"/>
      <w:bookmarkEnd w:id="26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 Для  осіб,  які  мають  вади  у  фізичному  чи розумовому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розвитку  і  не  можуть  навчатися  в масових навчальних закладах,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створюються  спеціальні  загальноосвітні  школи-інтернати,  школи,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дитячі  будинки,  дошкільні та інші навчальні заклади з утриманням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 рахунок держави.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0" w:name="o272"/>
      <w:bookmarkEnd w:id="27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Для дітей  і  підлітків,  які  потребують  особливих  умов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виховання, створюються загальноосвітні школи і професійно-технічні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училища соціальної реабілітації.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1" w:name="o273"/>
      <w:bookmarkEnd w:id="27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38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Позашкільна освіта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2" w:name="o274"/>
      <w:bookmarkEnd w:id="27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Позашкільна  освіта  та  виховання  є  частиною  структури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освіти і спрямовуються на  розвиток  здібностей,  талантів  дітей,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учнівської  та  студентської  молоді,  задоволення  їх  інтересів,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духовних запитів і потреб у професійному визначенні.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3" w:name="o275"/>
      <w:bookmarkEnd w:id="27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Позашкільна  освіта та виховання здійснюються навчальними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закладами,    сім'єю,    трудовими    колективами,    громадськими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організаціями,  товариствами,  фондами  і  грунтуються на принципі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добровільності вибору типів закладів, видів діяльності.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4" w:name="o276"/>
      <w:bookmarkEnd w:id="27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Держава забезпечує умови для одержання  учнями  і  молоддю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позашкільної освіти.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5" w:name="o277"/>
      <w:bookmarkEnd w:id="27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39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Позашкільні навчальні заклади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6" w:name="o278"/>
      <w:bookmarkEnd w:id="27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1.  До  позашкільних  навчальних  закладів  належать: палаци,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будинки, центри, станції дитячої, юнацької творчості, учнівські 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студентські клуби, дитячо-юнацькі спортивні школи, школи мистецтв,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студії,  початкові  спеціалізовані  мистецькі  навчальні  заклади,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бібліотеки, оздоровчі та інші заклади.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7" w:name="o279"/>
      <w:bookmarkEnd w:id="27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Для  здійснення  навчально-виховної  роботи  позашкільним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навчальним   закладам   надаються  спортивні  об'єкти,  культурні,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оздоровчі  та  інші  заклади  безкоштовно  та на пільгових умовах.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Порядок  їх  надання  визначається  місцевими  органами  державної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влади та органами місцевого самоврядування.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8" w:name="o280"/>
      <w:bookmarkEnd w:id="27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40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Професійно-технічна освіта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9" w:name="o281"/>
      <w:bookmarkEnd w:id="27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Професійно-технічна освіта забезпечує здобуття громадянами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професії  відповідно  до  їх  покликань,  інтересів, здібностей, 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також   допрофесійну  підготовку,  перепідготовку,  підвищення  їх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кваліфікації.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0" w:name="o282"/>
      <w:bookmarkEnd w:id="280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{  Частина перша статті 40 в редакції Закону N 1158-IV ( </w:t>
      </w:r>
      <w:hyperlink r:id="rId54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1158-15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від 11.09.2003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1" w:name="o283"/>
      <w:bookmarkEnd w:id="28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Професійно-технічна освіта громадян здійснюється  на  базі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повної загальної середньої освіти або базової загальної  середньої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освіти з наданням  можливості  здобувати  повну  загальну  середню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освіту.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2" w:name="o284"/>
      <w:bookmarkEnd w:id="28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 Громадяни,  які  потребують   соціальної    допомоги    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реабілітації, а також громадяни, які навчаються окремим  професіям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  переліком,  визначеним  Кабінетом  Міністрів  України,  можуть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отримувати професію не маючи базової загальної середньої освіти.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3" w:name="o285"/>
      <w:bookmarkEnd w:id="28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41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. Професійно-технічні навчальні заклади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4" w:name="o286"/>
      <w:bookmarkEnd w:id="284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{  Назва  статті  41  в  редакції Закону N 1158-IV ( </w:t>
      </w:r>
      <w:hyperlink r:id="rId55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1158-15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11.09.2003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5" w:name="o287"/>
      <w:bookmarkEnd w:id="28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До професійно-технічних навчальних закладів належать: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6" w:name="o288"/>
      <w:bookmarkEnd w:id="28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професійно-технічне училище відповідного профілю;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7" w:name="o289"/>
      <w:bookmarkEnd w:id="28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професійне училище соціальної реабілітації;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8" w:name="o290"/>
      <w:bookmarkEnd w:id="28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вище професійне училище;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9" w:name="o291"/>
      <w:bookmarkEnd w:id="28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професійний ліцей;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0" w:name="o292"/>
      <w:bookmarkEnd w:id="29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професійний ліцей відповідного профілю;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1" w:name="o293"/>
      <w:bookmarkEnd w:id="29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професійно-художнє училище;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2" w:name="o294"/>
      <w:bookmarkEnd w:id="29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художнє професійно-технічне училище;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3" w:name="o295"/>
      <w:bookmarkEnd w:id="29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вище художнє професійно-технічне училище;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4" w:name="o296"/>
      <w:bookmarkEnd w:id="29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училище-агрофірма;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5" w:name="o297"/>
      <w:bookmarkEnd w:id="29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вище училище-агрофірма;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6" w:name="o298"/>
      <w:bookmarkEnd w:id="29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училище-завод;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7" w:name="o299"/>
      <w:bookmarkEnd w:id="29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центр професійно-технічної освіти;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8" w:name="o300"/>
      <w:bookmarkEnd w:id="29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центр професійної освіти;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9" w:name="o301"/>
      <w:bookmarkEnd w:id="299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навчально-виробничий центр;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0" w:name="o302"/>
      <w:bookmarkEnd w:id="30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центр підготовки і перепідготовки робітничих кадрів;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1" w:name="o303"/>
      <w:bookmarkEnd w:id="30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навчально-курсовий комбінат;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2" w:name="o304"/>
      <w:bookmarkEnd w:id="30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навчальний центр;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3" w:name="o305"/>
      <w:bookmarkEnd w:id="303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інші типи навчальних закладів, що надають професійно-технічну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освіту або здійснюють професійно-технічне навчання.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4" w:name="o306"/>
      <w:bookmarkEnd w:id="304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{  Частина перша статті 41 в редакції Закону N 1158-IV ( </w:t>
      </w:r>
      <w:hyperlink r:id="rId56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1158-15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від 11.09.2003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5" w:name="o307"/>
      <w:bookmarkEnd w:id="30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Професійно-технічні  навчальні заклади можуть мати денні,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вечірні  відділення,  створювати  і  входити  в  різні  комплекси,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об'єднання.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6" w:name="o308"/>
      <w:bookmarkEnd w:id="30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   Професійно-технічні    навчальні   заклади   здійснюють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підготовку,  перепідготовку  і підвищення кваліфікації громадян за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державним  замовленням,  а  також  за  угодами  з  підприємствами,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об'єднаннями, установами, організаціями, окремими громадянами.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7" w:name="o309"/>
      <w:bookmarkEnd w:id="307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{  Частина третя статті 41 із змінами, внесеними згідно із Законом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N 1158-IV ( </w:t>
      </w:r>
      <w:hyperlink r:id="rId57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1158-15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11.09.2003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8" w:name="o310"/>
      <w:bookmarkEnd w:id="308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Професійно-технічні навчальні заклади можуть мати одне або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декілька   підприємств   (установ,   організацій)   -   замовників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підготовки  кадрів.  Відносини  з  підприємствами,  установами  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організаціями   -   замовниками   підготовки   кадрів  регулюються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відповідно до укладених угод.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9" w:name="o311"/>
      <w:bookmarkEnd w:id="309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{   Частина  четверта  статті  41  в  редакції  Закону  N  1158-IV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( </w:t>
      </w:r>
      <w:hyperlink r:id="rId58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1158-15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від 11.09.2003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0" w:name="o312"/>
      <w:bookmarkEnd w:id="310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Учні державних професійно-технічних навчальних закладів із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числа  дітей-сиріт, дітей, позбавлених батьківського піклування, 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дітей,  які  потребують  особливих  умов виховання, перебувають на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повному   утриманні   держави,  інші  учні  зазначених  навчальних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закладів  забезпечуються  безкоштовним  харчуванням  і стипендією.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Порядок   повного   державного  утримання  та  забезпечення  учнів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державних  професійно-технічних  навчальних  закладів безкоштовним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харчуванням і стипендією визначається Кабінетом Міністрів України.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 Частина п'ята статті 41 із змінами, внесеними згідно із Законом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1158-IV ( </w:t>
      </w:r>
      <w:hyperlink r:id="rId59" w:tgtFrame="_blank" w:history="1">
        <w:r w:rsidRPr="00821FD8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uk-UA"/>
          </w:rPr>
          <w:t>1158-15</w:t>
        </w:r>
      </w:hyperlink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11.09.2003 }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1" w:name="o313"/>
      <w:bookmarkEnd w:id="311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  Випускникам   професійно-технічних  навчальних  закладів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відповідно  до  їх  освітньо-кваліфікаційного  рівня  присвоюється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кваліфікація  "кваліфікований   робітник"   з   набутої   професії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відповідного розряду (категорії).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2" w:name="o314"/>
      <w:bookmarkEnd w:id="312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Випускникам вищих     професійних     училищ    та    центрів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професійно-технічної     освіти       відповідно       до       їх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освітньо-кваліфікаційного  рівня  може  присвоюватися кваліфікація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"молодший   спеціаліст"   тільки    з    акредитованого    напряму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(спеціальності).</w:t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3" w:name="o315"/>
      <w:bookmarkEnd w:id="313"/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{  Частина шоста статті 41 в редакції Закону N 1158-IV ( </w:t>
      </w:r>
      <w:hyperlink r:id="rId60" w:tgtFrame="_blank" w:history="1">
        <w:r w:rsidRPr="00821FD8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uk-UA"/>
          </w:rPr>
          <w:t>1158-15</w:t>
        </w:r>
      </w:hyperlink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t xml:space="preserve"> )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  <w:t xml:space="preserve">від 11.09.2003 } </w:t>
      </w:r>
      <w:r w:rsidRPr="00821FD8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4" w:name="o316"/>
      <w:bookmarkEnd w:id="314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 Громадяни  можуть  також  одержати  професію,   підвищити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кваліфікацію, пройти перепідготовку безпосередньо на виробництві.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5" w:name="o317"/>
      <w:bookmarkEnd w:id="315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821FD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Стаття 42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Вища освіта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6" w:name="o318"/>
      <w:bookmarkEnd w:id="316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 Вища освіта забезпечує фундаментальну наукову, професійну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   практичну     підготовку,        здобуття        громадянами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освітньо-кваліфікаційних  рівнів  відповідно  до  їх    покликань,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інтересів і  здібностей,  удосконалення  наукової  та  професійної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підготовки, перепідготовку та підвищення їх кваліфікації.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21FD8" w:rsidRPr="00821FD8" w:rsidRDefault="00821FD8" w:rsidP="00821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7" w:name="o319"/>
      <w:bookmarkEnd w:id="317"/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 Вища   освіта  здійснюється  на  базі  повної  загальної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середньої  освіти.  До  вищих  навчальних  закладів, що здійснюють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підготовку  молодших  спеціалістів,  можуть  прийматися особи, які </w:t>
      </w:r>
      <w:r w:rsidRPr="00821F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мають базову загальну середню освіту. </w:t>
      </w:r>
    </w:p>
    <w:p w:rsidR="00DD7E75" w:rsidRDefault="00DD7E75">
      <w:bookmarkStart w:id="318" w:name="_GoBack"/>
      <w:bookmarkEnd w:id="318"/>
    </w:p>
    <w:sectPr w:rsidR="00DD7E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E6"/>
    <w:rsid w:val="002506E6"/>
    <w:rsid w:val="00821FD8"/>
    <w:rsid w:val="00D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1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1FD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821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1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1FD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821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96/96-%D0%B2%D1%80" TargetMode="External"/><Relationship Id="rId18" Type="http://schemas.openxmlformats.org/officeDocument/2006/relationships/hyperlink" Target="http://zakon2.rada.gov.ua/laws/show/2628-14" TargetMode="External"/><Relationship Id="rId26" Type="http://schemas.openxmlformats.org/officeDocument/2006/relationships/hyperlink" Target="http://zakon2.rada.gov.ua/laws/show/1801-15" TargetMode="External"/><Relationship Id="rId39" Type="http://schemas.openxmlformats.org/officeDocument/2006/relationships/hyperlink" Target="http://zakon2.rada.gov.ua/laws/show/2555-17" TargetMode="External"/><Relationship Id="rId21" Type="http://schemas.openxmlformats.org/officeDocument/2006/relationships/hyperlink" Target="http://zakon2.rada.gov.ua/laws/show/380-15" TargetMode="External"/><Relationship Id="rId34" Type="http://schemas.openxmlformats.org/officeDocument/2006/relationships/hyperlink" Target="http://zakon2.rada.gov.ua/laws/show/v0a6p710-07" TargetMode="External"/><Relationship Id="rId42" Type="http://schemas.openxmlformats.org/officeDocument/2006/relationships/hyperlink" Target="http://zakon2.rada.gov.ua/laws/show/254%D0%BA/96-%D0%B2%D1%80" TargetMode="External"/><Relationship Id="rId47" Type="http://schemas.openxmlformats.org/officeDocument/2006/relationships/hyperlink" Target="http://zakon2.rada.gov.ua/laws/show/1019-2007-%D0%BF" TargetMode="External"/><Relationship Id="rId50" Type="http://schemas.openxmlformats.org/officeDocument/2006/relationships/hyperlink" Target="http://zakon2.rada.gov.ua/laws/show/1260-97-%D0%BF" TargetMode="External"/><Relationship Id="rId55" Type="http://schemas.openxmlformats.org/officeDocument/2006/relationships/hyperlink" Target="http://zakon2.rada.gov.ua/laws/show/1158-15" TargetMode="External"/><Relationship Id="rId7" Type="http://schemas.openxmlformats.org/officeDocument/2006/relationships/hyperlink" Target="http://zakon2.rada.gov.ua/laws/show/23-9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178-14" TargetMode="External"/><Relationship Id="rId20" Type="http://schemas.openxmlformats.org/officeDocument/2006/relationships/hyperlink" Target="http://zakon2.rada.gov.ua/laws/show/2905-14" TargetMode="External"/><Relationship Id="rId29" Type="http://schemas.openxmlformats.org/officeDocument/2006/relationships/hyperlink" Target="http://zakon2.rada.gov.ua/laws/show/3167-15" TargetMode="External"/><Relationship Id="rId41" Type="http://schemas.openxmlformats.org/officeDocument/2006/relationships/hyperlink" Target="http://zakon2.rada.gov.ua/laws/show/1158-15" TargetMode="External"/><Relationship Id="rId54" Type="http://schemas.openxmlformats.org/officeDocument/2006/relationships/hyperlink" Target="http://zakon2.rada.gov.ua/laws/show/1158-15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2-92" TargetMode="External"/><Relationship Id="rId11" Type="http://schemas.openxmlformats.org/officeDocument/2006/relationships/hyperlink" Target="http://zakon2.rada.gov.ua/laws/show/200/94-%D0%B2%D1%80" TargetMode="External"/><Relationship Id="rId24" Type="http://schemas.openxmlformats.org/officeDocument/2006/relationships/hyperlink" Target="http://zakon2.rada.gov.ua/laws/show/1377-15" TargetMode="External"/><Relationship Id="rId32" Type="http://schemas.openxmlformats.org/officeDocument/2006/relationships/hyperlink" Target="http://zakon2.rada.gov.ua/laws/show/424-16" TargetMode="External"/><Relationship Id="rId37" Type="http://schemas.openxmlformats.org/officeDocument/2006/relationships/hyperlink" Target="http://zakon2.rada.gov.ua/laws/show/290-17" TargetMode="External"/><Relationship Id="rId40" Type="http://schemas.openxmlformats.org/officeDocument/2006/relationships/hyperlink" Target="http://zakon2.rada.gov.ua/laws/show/2856-17" TargetMode="External"/><Relationship Id="rId45" Type="http://schemas.openxmlformats.org/officeDocument/2006/relationships/hyperlink" Target="http://zakon2.rada.gov.ua/laws/show/178-14" TargetMode="External"/><Relationship Id="rId53" Type="http://schemas.openxmlformats.org/officeDocument/2006/relationships/hyperlink" Target="http://zakon2.rada.gov.ua/laws/show/2628-14" TargetMode="External"/><Relationship Id="rId58" Type="http://schemas.openxmlformats.org/officeDocument/2006/relationships/hyperlink" Target="http://zakon2.rada.gov.ua/laws/show/1158-15" TargetMode="External"/><Relationship Id="rId5" Type="http://schemas.openxmlformats.org/officeDocument/2006/relationships/hyperlink" Target="http://zakon2.rada.gov.ua/laws/show/1144-12" TargetMode="External"/><Relationship Id="rId15" Type="http://schemas.openxmlformats.org/officeDocument/2006/relationships/hyperlink" Target="http://zakon2.rada.gov.ua/laws/show/608/96-%D0%B2%D1%80" TargetMode="External"/><Relationship Id="rId23" Type="http://schemas.openxmlformats.org/officeDocument/2006/relationships/hyperlink" Target="http://zakon2.rada.gov.ua/laws/show/1344-15" TargetMode="External"/><Relationship Id="rId28" Type="http://schemas.openxmlformats.org/officeDocument/2006/relationships/hyperlink" Target="http://zakon2.rada.gov.ua/laws/show/2505-15" TargetMode="External"/><Relationship Id="rId36" Type="http://schemas.openxmlformats.org/officeDocument/2006/relationships/hyperlink" Target="http://zakon2.rada.gov.ua/laws/show/v010p710-08" TargetMode="External"/><Relationship Id="rId49" Type="http://schemas.openxmlformats.org/officeDocument/2006/relationships/hyperlink" Target="http://zakon2.rada.gov.ua/laws/show/2555-17" TargetMode="External"/><Relationship Id="rId57" Type="http://schemas.openxmlformats.org/officeDocument/2006/relationships/hyperlink" Target="http://zakon2.rada.gov.ua/laws/show/1158-1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zakon2.rada.gov.ua/laws/show/183/94-%D0%B2%D1%80" TargetMode="External"/><Relationship Id="rId19" Type="http://schemas.openxmlformats.org/officeDocument/2006/relationships/hyperlink" Target="http://zakon2.rada.gov.ua/laws/show/2887-14" TargetMode="External"/><Relationship Id="rId31" Type="http://schemas.openxmlformats.org/officeDocument/2006/relationships/hyperlink" Target="http://zakon2.rada.gov.ua/laws/show/3461-15" TargetMode="External"/><Relationship Id="rId44" Type="http://schemas.openxmlformats.org/officeDocument/2006/relationships/hyperlink" Target="http://zakon2.rada.gov.ua/laws/show/254%D0%BA/96-%D0%B2%D1%80" TargetMode="External"/><Relationship Id="rId52" Type="http://schemas.openxmlformats.org/officeDocument/2006/relationships/hyperlink" Target="http://zakon2.rada.gov.ua/laws/show/2628-14" TargetMode="External"/><Relationship Id="rId60" Type="http://schemas.openxmlformats.org/officeDocument/2006/relationships/hyperlink" Target="http://zakon2.rada.gov.ua/laws/show/1158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69/94-%D0%B2%D1%80" TargetMode="External"/><Relationship Id="rId14" Type="http://schemas.openxmlformats.org/officeDocument/2006/relationships/hyperlink" Target="http://zakon2.rada.gov.ua/laws/show/100/96-%D0%B2%D1%80" TargetMode="External"/><Relationship Id="rId22" Type="http://schemas.openxmlformats.org/officeDocument/2006/relationships/hyperlink" Target="http://zakon2.rada.gov.ua/laws/show/1158-15" TargetMode="External"/><Relationship Id="rId27" Type="http://schemas.openxmlformats.org/officeDocument/2006/relationships/hyperlink" Target="http://zakon2.rada.gov.ua/laws/show/2285-15" TargetMode="External"/><Relationship Id="rId30" Type="http://schemas.openxmlformats.org/officeDocument/2006/relationships/hyperlink" Target="http://zakon2.rada.gov.ua/laws/show/3235-15" TargetMode="External"/><Relationship Id="rId35" Type="http://schemas.openxmlformats.org/officeDocument/2006/relationships/hyperlink" Target="http://zakon2.rada.gov.ua/laws/show/107-17" TargetMode="External"/><Relationship Id="rId43" Type="http://schemas.openxmlformats.org/officeDocument/2006/relationships/hyperlink" Target="http://zakon2.rada.gov.ua/laws/show/8312-11" TargetMode="External"/><Relationship Id="rId48" Type="http://schemas.openxmlformats.org/officeDocument/2006/relationships/hyperlink" Target="http://zakon2.rada.gov.ua/laws/show/2289-17" TargetMode="External"/><Relationship Id="rId56" Type="http://schemas.openxmlformats.org/officeDocument/2006/relationships/hyperlink" Target="http://zakon2.rada.gov.ua/laws/show/1158-15" TargetMode="External"/><Relationship Id="rId8" Type="http://schemas.openxmlformats.org/officeDocument/2006/relationships/hyperlink" Target="http://zakon2.rada.gov.ua/laws/show/3180-12" TargetMode="External"/><Relationship Id="rId51" Type="http://schemas.openxmlformats.org/officeDocument/2006/relationships/hyperlink" Target="http://zakon2.rada.gov.ua/laws/show/290-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498/95-%D0%B2%D1%80" TargetMode="External"/><Relationship Id="rId17" Type="http://schemas.openxmlformats.org/officeDocument/2006/relationships/hyperlink" Target="http://zakon2.rada.gov.ua/laws/show/2120-14" TargetMode="External"/><Relationship Id="rId25" Type="http://schemas.openxmlformats.org/officeDocument/2006/relationships/hyperlink" Target="http://zakon2.rada.gov.ua/laws/show/1694-15" TargetMode="External"/><Relationship Id="rId33" Type="http://schemas.openxmlformats.org/officeDocument/2006/relationships/hyperlink" Target="http://zakon2.rada.gov.ua/laws/show/489-16" TargetMode="External"/><Relationship Id="rId38" Type="http://schemas.openxmlformats.org/officeDocument/2006/relationships/hyperlink" Target="http://zakon2.rada.gov.ua/laws/show/2289-17" TargetMode="External"/><Relationship Id="rId46" Type="http://schemas.openxmlformats.org/officeDocument/2006/relationships/hyperlink" Target="http://zakon2.rada.gov.ua/laws/show/3167-15" TargetMode="External"/><Relationship Id="rId59" Type="http://schemas.openxmlformats.org/officeDocument/2006/relationships/hyperlink" Target="http://zakon2.rada.gov.ua/laws/show/1158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31998</Words>
  <Characters>18240</Characters>
  <Application>Microsoft Office Word</Application>
  <DocSecurity>0</DocSecurity>
  <Lines>152</Lines>
  <Paragraphs>100</Paragraphs>
  <ScaleCrop>false</ScaleCrop>
  <Company>Home</Company>
  <LinksUpToDate>false</LinksUpToDate>
  <CharactersWithSpaces>50138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2012-02-19T16:04:00Z</dcterms:created>
  <dcterms:modified xsi:type="dcterms:W3CDTF">2012-02-19T16:04:00Z</dcterms:modified>
</cp:coreProperties>
</file>